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3136"/>
        <w:gridCol w:w="3136"/>
        <w:gridCol w:w="3136"/>
        <w:gridCol w:w="4819"/>
      </w:tblGrid>
      <w:tr w:rsidR="00A85C86" w14:paraId="74590FB8" w14:textId="77777777" w:rsidTr="00635A25">
        <w:trPr>
          <w:trHeight w:hRule="exact" w:val="1470"/>
        </w:trPr>
        <w:tc>
          <w:tcPr>
            <w:tcW w:w="14227" w:type="dxa"/>
            <w:gridSpan w:val="4"/>
          </w:tcPr>
          <w:p w14:paraId="7CF8B49F" w14:textId="77777777" w:rsidR="00A85C86" w:rsidRDefault="00161E19">
            <w:pPr>
              <w:pStyle w:val="TableParagraph"/>
              <w:spacing w:before="91"/>
              <w:ind w:left="1015" w:right="1002"/>
              <w:jc w:val="center"/>
              <w:rPr>
                <w:b/>
                <w:sz w:val="26"/>
              </w:rPr>
            </w:pPr>
            <w:r>
              <w:rPr>
                <w:b/>
                <w:sz w:val="26"/>
              </w:rPr>
              <w:t xml:space="preserve">WCSD High School Conceptual Physics Unit </w:t>
            </w:r>
            <w:r w:rsidR="006D690A">
              <w:rPr>
                <w:b/>
                <w:sz w:val="26"/>
              </w:rPr>
              <w:t>Overview</w:t>
            </w:r>
          </w:p>
          <w:p w14:paraId="138A392F" w14:textId="77777777" w:rsidR="00635A25" w:rsidRDefault="00161E19" w:rsidP="00635A25">
            <w:pPr>
              <w:pStyle w:val="TableParagraph"/>
              <w:spacing w:before="17"/>
              <w:ind w:left="420" w:right="1004"/>
              <w:rPr>
                <w:sz w:val="20"/>
              </w:rPr>
            </w:pPr>
            <w:r>
              <w:rPr>
                <w:sz w:val="20"/>
              </w:rPr>
              <w:t xml:space="preserve">This </w:t>
            </w:r>
            <w:r w:rsidR="007224F6">
              <w:rPr>
                <w:sz w:val="20"/>
              </w:rPr>
              <w:t>unit guide arranges</w:t>
            </w:r>
            <w:r>
              <w:rPr>
                <w:sz w:val="20"/>
              </w:rPr>
              <w:t xml:space="preserve"> the Performance Expectations</w:t>
            </w:r>
            <w:r w:rsidR="007224F6">
              <w:rPr>
                <w:sz w:val="20"/>
              </w:rPr>
              <w:t xml:space="preserve"> (PEs)</w:t>
            </w:r>
            <w:r>
              <w:rPr>
                <w:sz w:val="20"/>
              </w:rPr>
              <w:t xml:space="preserve"> </w:t>
            </w:r>
            <w:r w:rsidR="007224F6">
              <w:rPr>
                <w:sz w:val="20"/>
              </w:rPr>
              <w:t>for HS Conceptual Physics</w:t>
            </w:r>
            <w:r>
              <w:rPr>
                <w:sz w:val="20"/>
              </w:rPr>
              <w:t xml:space="preserve"> into </w:t>
            </w:r>
            <w:r w:rsidR="007224F6">
              <w:rPr>
                <w:sz w:val="20"/>
              </w:rPr>
              <w:t xml:space="preserve">different </w:t>
            </w:r>
            <w:r>
              <w:rPr>
                <w:sz w:val="20"/>
              </w:rPr>
              <w:t>units with guiding questions.</w:t>
            </w:r>
            <w:r w:rsidR="00D940BE">
              <w:rPr>
                <w:sz w:val="20"/>
              </w:rPr>
              <w:t xml:space="preserve"> </w:t>
            </w:r>
          </w:p>
          <w:p w14:paraId="4B400CD5" w14:textId="77777777" w:rsidR="00635A25" w:rsidRDefault="00D940BE" w:rsidP="00635A25">
            <w:pPr>
              <w:pStyle w:val="TableParagraph"/>
              <w:spacing w:before="17"/>
              <w:ind w:left="420" w:right="1004"/>
              <w:rPr>
                <w:sz w:val="20"/>
              </w:rPr>
            </w:pPr>
            <w:r>
              <w:rPr>
                <w:sz w:val="20"/>
              </w:rPr>
              <w:t>NOTE:</w:t>
            </w:r>
            <w:r w:rsidR="007224F6">
              <w:rPr>
                <w:sz w:val="20"/>
              </w:rPr>
              <w:t xml:space="preserve"> This course does not align to </w:t>
            </w:r>
            <w:r w:rsidR="007224F6" w:rsidRPr="007224F6">
              <w:rPr>
                <w:sz w:val="20"/>
                <w:u w:val="single"/>
              </w:rPr>
              <w:t>all</w:t>
            </w:r>
            <w:r w:rsidR="007224F6">
              <w:rPr>
                <w:sz w:val="20"/>
              </w:rPr>
              <w:t xml:space="preserve"> the Physical Science PEs—only those specific to physics.</w:t>
            </w:r>
            <w:r w:rsidR="00635A25">
              <w:rPr>
                <w:sz w:val="20"/>
              </w:rPr>
              <w:t xml:space="preserve"> </w:t>
            </w:r>
          </w:p>
          <w:p w14:paraId="6C3625E7" w14:textId="4337D3E0" w:rsidR="00A85C86" w:rsidRDefault="00635A25" w:rsidP="00E624E0">
            <w:pPr>
              <w:pStyle w:val="TableParagraph"/>
              <w:spacing w:before="17"/>
              <w:ind w:left="420" w:right="1004"/>
              <w:rPr>
                <w:sz w:val="20"/>
              </w:rPr>
            </w:pPr>
            <w:r>
              <w:rPr>
                <w:sz w:val="20"/>
              </w:rPr>
              <w:t>The Engineering Standards HS-ETS1-1, HS-ETS1-2, HS-ETS1-3 and HS-ETS1-4 are to be integrated throughout the school year</w:t>
            </w:r>
            <w:r w:rsidR="00E624E0">
              <w:rPr>
                <w:sz w:val="20"/>
              </w:rPr>
              <w:t>.</w:t>
            </w:r>
          </w:p>
        </w:tc>
      </w:tr>
      <w:tr w:rsidR="00A85C86" w14:paraId="45427E49" w14:textId="77777777" w:rsidTr="006D690A">
        <w:trPr>
          <w:trHeight w:hRule="exact" w:val="445"/>
        </w:trPr>
        <w:tc>
          <w:tcPr>
            <w:tcW w:w="14227" w:type="dxa"/>
            <w:gridSpan w:val="4"/>
            <w:shd w:val="clear" w:color="auto" w:fill="EFEFEF"/>
          </w:tcPr>
          <w:p w14:paraId="17BCE8FA" w14:textId="77777777" w:rsidR="00A85C86" w:rsidRDefault="00161E19">
            <w:pPr>
              <w:pStyle w:val="TableParagraph"/>
              <w:spacing w:before="85"/>
              <w:ind w:left="1015" w:right="1001"/>
              <w:jc w:val="center"/>
              <w:rPr>
                <w:b/>
                <w:sz w:val="24"/>
              </w:rPr>
            </w:pPr>
            <w:r>
              <w:rPr>
                <w:b/>
                <w:sz w:val="24"/>
              </w:rPr>
              <w:t>1st Semester Conceptual Physics</w:t>
            </w:r>
          </w:p>
        </w:tc>
      </w:tr>
      <w:tr w:rsidR="00A85C86" w14:paraId="2E7C982D" w14:textId="77777777" w:rsidTr="00635A25">
        <w:trPr>
          <w:trHeight w:hRule="exact" w:val="3312"/>
        </w:trPr>
        <w:tc>
          <w:tcPr>
            <w:tcW w:w="3136" w:type="dxa"/>
          </w:tcPr>
          <w:p w14:paraId="22F38A97" w14:textId="77777777" w:rsidR="00A85C86" w:rsidRDefault="00161E19">
            <w:pPr>
              <w:pStyle w:val="TableParagraph"/>
              <w:spacing w:before="77" w:line="249" w:lineRule="auto"/>
              <w:ind w:left="77"/>
              <w:rPr>
                <w:b/>
                <w:sz w:val="20"/>
              </w:rPr>
            </w:pPr>
            <w:r>
              <w:rPr>
                <w:b/>
                <w:sz w:val="20"/>
              </w:rPr>
              <w:t>Unit Title: Mechanical Equilibrium &amp; Newton’s Laws</w:t>
            </w:r>
          </w:p>
          <w:p w14:paraId="7418950D" w14:textId="77777777" w:rsidR="00A85C86" w:rsidRDefault="00A85C86">
            <w:pPr>
              <w:pStyle w:val="TableParagraph"/>
              <w:spacing w:before="10"/>
              <w:rPr>
                <w:rFonts w:ascii="Times New Roman"/>
                <w:sz w:val="20"/>
              </w:rPr>
            </w:pPr>
          </w:p>
          <w:p w14:paraId="6E1AF786" w14:textId="77777777" w:rsidR="00A85C86" w:rsidRDefault="00161E19">
            <w:pPr>
              <w:pStyle w:val="TableParagraph"/>
              <w:ind w:left="77"/>
              <w:rPr>
                <w:b/>
                <w:sz w:val="20"/>
              </w:rPr>
            </w:pPr>
            <w:r>
              <w:rPr>
                <w:b/>
                <w:sz w:val="20"/>
              </w:rPr>
              <w:t>Guiding Questions:</w:t>
            </w:r>
          </w:p>
          <w:p w14:paraId="1B96CDC9" w14:textId="77777777" w:rsidR="00A85C86" w:rsidRDefault="00161E19">
            <w:pPr>
              <w:pStyle w:val="TableParagraph"/>
              <w:spacing w:before="9" w:line="249" w:lineRule="auto"/>
              <w:ind w:left="77" w:right="277"/>
              <w:rPr>
                <w:sz w:val="20"/>
              </w:rPr>
            </w:pPr>
            <w:r>
              <w:rPr>
                <w:sz w:val="20"/>
              </w:rPr>
              <w:t>What is mechanical equilibrium and how does it relate to Newton’s Laws?</w:t>
            </w:r>
          </w:p>
          <w:p w14:paraId="03616679" w14:textId="77777777" w:rsidR="00A85C86" w:rsidRDefault="00161E19">
            <w:pPr>
              <w:pStyle w:val="TableParagraph"/>
              <w:spacing w:line="249" w:lineRule="auto"/>
              <w:ind w:left="77" w:right="127"/>
              <w:jc w:val="both"/>
              <w:rPr>
                <w:sz w:val="20"/>
              </w:rPr>
            </w:pPr>
            <w:r>
              <w:rPr>
                <w:sz w:val="20"/>
              </w:rPr>
              <w:t>What is a force and how do force interactions influence an object’s state of motion?</w:t>
            </w:r>
          </w:p>
        </w:tc>
        <w:tc>
          <w:tcPr>
            <w:tcW w:w="3136" w:type="dxa"/>
          </w:tcPr>
          <w:p w14:paraId="4AA4EA40" w14:textId="77777777" w:rsidR="00A85C86" w:rsidRDefault="00161E19">
            <w:pPr>
              <w:pStyle w:val="TableParagraph"/>
              <w:spacing w:before="77" w:line="249" w:lineRule="auto"/>
              <w:ind w:left="81" w:right="277"/>
              <w:rPr>
                <w:b/>
                <w:sz w:val="20"/>
              </w:rPr>
            </w:pPr>
            <w:r>
              <w:rPr>
                <w:b/>
                <w:sz w:val="20"/>
              </w:rPr>
              <w:t>Unit Title: Momentum &amp; Energy Principles</w:t>
            </w:r>
          </w:p>
          <w:p w14:paraId="33BB7F3A" w14:textId="77777777" w:rsidR="00A85C86" w:rsidRDefault="00A85C86">
            <w:pPr>
              <w:pStyle w:val="TableParagraph"/>
              <w:spacing w:before="10"/>
              <w:rPr>
                <w:rFonts w:ascii="Times New Roman"/>
                <w:sz w:val="20"/>
              </w:rPr>
            </w:pPr>
          </w:p>
          <w:p w14:paraId="3B0CB614" w14:textId="77777777" w:rsidR="00A85C86" w:rsidRDefault="00161E19">
            <w:pPr>
              <w:pStyle w:val="TableParagraph"/>
              <w:ind w:left="81"/>
              <w:rPr>
                <w:b/>
                <w:sz w:val="20"/>
              </w:rPr>
            </w:pPr>
            <w:r>
              <w:rPr>
                <w:b/>
                <w:sz w:val="20"/>
              </w:rPr>
              <w:t>Guiding Questions:</w:t>
            </w:r>
          </w:p>
          <w:p w14:paraId="71B1E738" w14:textId="77777777" w:rsidR="00A85C86" w:rsidRDefault="00161E19">
            <w:pPr>
              <w:pStyle w:val="TableParagraph"/>
              <w:spacing w:before="9" w:line="249" w:lineRule="auto"/>
              <w:ind w:left="81" w:right="140"/>
              <w:rPr>
                <w:sz w:val="20"/>
              </w:rPr>
            </w:pPr>
            <w:r>
              <w:rPr>
                <w:sz w:val="20"/>
              </w:rPr>
              <w:t>What is momentum and how is it measured?</w:t>
            </w:r>
          </w:p>
          <w:p w14:paraId="510033E6" w14:textId="77777777" w:rsidR="00A85C86" w:rsidRDefault="00161E19">
            <w:pPr>
              <w:pStyle w:val="TableParagraph"/>
              <w:spacing w:line="249" w:lineRule="auto"/>
              <w:ind w:left="81" w:right="528"/>
              <w:rPr>
                <w:sz w:val="20"/>
              </w:rPr>
            </w:pPr>
            <w:r>
              <w:rPr>
                <w:sz w:val="20"/>
              </w:rPr>
              <w:t>What is energy and how is it measured?</w:t>
            </w:r>
          </w:p>
          <w:p w14:paraId="0FD3CF68" w14:textId="77777777" w:rsidR="00A85C86" w:rsidRDefault="00161E19">
            <w:pPr>
              <w:pStyle w:val="TableParagraph"/>
              <w:spacing w:line="249" w:lineRule="auto"/>
              <w:ind w:left="81" w:right="239"/>
              <w:rPr>
                <w:sz w:val="20"/>
              </w:rPr>
            </w:pPr>
            <w:r>
              <w:rPr>
                <w:sz w:val="20"/>
              </w:rPr>
              <w:t>How can energy &amp; momentum principles be applied to analyze the state of motion of an entire system of objects?</w:t>
            </w:r>
          </w:p>
        </w:tc>
        <w:tc>
          <w:tcPr>
            <w:tcW w:w="3136" w:type="dxa"/>
          </w:tcPr>
          <w:p w14:paraId="4BC87BE2" w14:textId="77777777" w:rsidR="00A85C86" w:rsidRDefault="00161E19">
            <w:pPr>
              <w:pStyle w:val="TableParagraph"/>
              <w:spacing w:before="77" w:line="249" w:lineRule="auto"/>
              <w:ind w:left="85"/>
              <w:rPr>
                <w:b/>
                <w:sz w:val="20"/>
              </w:rPr>
            </w:pPr>
            <w:r>
              <w:rPr>
                <w:b/>
                <w:sz w:val="20"/>
              </w:rPr>
              <w:t>Unit Title: Projectile, Circular &amp; Rotational Motion</w:t>
            </w:r>
          </w:p>
          <w:p w14:paraId="6545624B" w14:textId="77777777" w:rsidR="00A85C86" w:rsidRDefault="00A85C86">
            <w:pPr>
              <w:pStyle w:val="TableParagraph"/>
              <w:spacing w:before="10"/>
              <w:rPr>
                <w:rFonts w:ascii="Times New Roman"/>
                <w:sz w:val="20"/>
              </w:rPr>
            </w:pPr>
          </w:p>
          <w:p w14:paraId="31D8C53E" w14:textId="77777777" w:rsidR="00A85C86" w:rsidRDefault="00161E19">
            <w:pPr>
              <w:pStyle w:val="TableParagraph"/>
              <w:ind w:left="85"/>
              <w:rPr>
                <w:b/>
                <w:sz w:val="20"/>
              </w:rPr>
            </w:pPr>
            <w:r>
              <w:rPr>
                <w:b/>
                <w:sz w:val="20"/>
              </w:rPr>
              <w:t>Guiding Questions:</w:t>
            </w:r>
          </w:p>
          <w:p w14:paraId="6413A7E0" w14:textId="77777777" w:rsidR="00A85C86" w:rsidRDefault="00161E19">
            <w:pPr>
              <w:pStyle w:val="TableParagraph"/>
              <w:spacing w:before="9" w:line="249" w:lineRule="auto"/>
              <w:ind w:left="85" w:right="175"/>
              <w:jc w:val="both"/>
              <w:rPr>
                <w:sz w:val="20"/>
              </w:rPr>
            </w:pPr>
            <w:r>
              <w:rPr>
                <w:sz w:val="20"/>
              </w:rPr>
              <w:t>How do force interactions cause objects to move in parabolic and circular paths?</w:t>
            </w:r>
          </w:p>
          <w:p w14:paraId="611C19BC" w14:textId="77777777" w:rsidR="00A85C86" w:rsidRDefault="00161E19">
            <w:pPr>
              <w:pStyle w:val="TableParagraph"/>
              <w:spacing w:line="249" w:lineRule="auto"/>
              <w:ind w:left="85" w:right="90"/>
              <w:rPr>
                <w:sz w:val="20"/>
              </w:rPr>
            </w:pPr>
            <w:r>
              <w:rPr>
                <w:sz w:val="20"/>
              </w:rPr>
              <w:t>How can the law of conservation of angular momentum be used to describe the fact that the earth’s rotation is slowing down due to the moon moving farther away over time?</w:t>
            </w:r>
          </w:p>
        </w:tc>
        <w:tc>
          <w:tcPr>
            <w:tcW w:w="4819" w:type="dxa"/>
          </w:tcPr>
          <w:p w14:paraId="0E142794" w14:textId="77777777" w:rsidR="00A85C86" w:rsidRDefault="00161E19">
            <w:pPr>
              <w:pStyle w:val="TableParagraph"/>
              <w:spacing w:before="77" w:line="249" w:lineRule="auto"/>
              <w:ind w:left="89"/>
              <w:rPr>
                <w:b/>
                <w:sz w:val="20"/>
              </w:rPr>
            </w:pPr>
            <w:r>
              <w:rPr>
                <w:b/>
                <w:sz w:val="20"/>
              </w:rPr>
              <w:t>Unit Title: Gravity, Satellites &amp; Einstein’s Theory of Relativity</w:t>
            </w:r>
          </w:p>
          <w:p w14:paraId="363F09EB" w14:textId="77777777" w:rsidR="00A85C86" w:rsidRDefault="00A85C86">
            <w:pPr>
              <w:pStyle w:val="TableParagraph"/>
              <w:spacing w:before="10"/>
              <w:rPr>
                <w:rFonts w:ascii="Times New Roman"/>
                <w:sz w:val="20"/>
              </w:rPr>
            </w:pPr>
          </w:p>
          <w:p w14:paraId="2B6C5C35" w14:textId="77777777" w:rsidR="00A85C86" w:rsidRDefault="00161E19">
            <w:pPr>
              <w:pStyle w:val="TableParagraph"/>
              <w:ind w:left="89"/>
              <w:rPr>
                <w:b/>
                <w:sz w:val="20"/>
              </w:rPr>
            </w:pPr>
            <w:r>
              <w:rPr>
                <w:b/>
                <w:sz w:val="20"/>
              </w:rPr>
              <w:t>Guiding Questions:</w:t>
            </w:r>
          </w:p>
          <w:p w14:paraId="771A1CF1" w14:textId="77777777" w:rsidR="00A85C86" w:rsidRDefault="00161E19">
            <w:pPr>
              <w:pStyle w:val="TableParagraph"/>
              <w:spacing w:before="9" w:line="249" w:lineRule="auto"/>
              <w:ind w:left="89" w:right="392"/>
              <w:rPr>
                <w:sz w:val="20"/>
              </w:rPr>
            </w:pPr>
            <w:r>
              <w:rPr>
                <w:sz w:val="20"/>
              </w:rPr>
              <w:t xml:space="preserve">What is the Universal </w:t>
            </w:r>
            <w:bookmarkStart w:id="0" w:name="_GoBack"/>
            <w:bookmarkEnd w:id="0"/>
            <w:r>
              <w:rPr>
                <w:sz w:val="20"/>
              </w:rPr>
              <w:t>Gravitational Constant and how was it discovered?</w:t>
            </w:r>
          </w:p>
          <w:p w14:paraId="3FD53287" w14:textId="77777777" w:rsidR="00A85C86" w:rsidRDefault="00161E19">
            <w:pPr>
              <w:pStyle w:val="TableParagraph"/>
              <w:spacing w:line="249" w:lineRule="auto"/>
              <w:ind w:left="89" w:right="102"/>
              <w:rPr>
                <w:sz w:val="20"/>
              </w:rPr>
            </w:pPr>
            <w:r>
              <w:rPr>
                <w:sz w:val="20"/>
              </w:rPr>
              <w:t>Why do satellites orbiting the earth, including the moon, have to maintain a particular speed based on their orbital altitude?</w:t>
            </w:r>
          </w:p>
          <w:p w14:paraId="71002AF3" w14:textId="77777777" w:rsidR="00A85C86" w:rsidRDefault="00161E19">
            <w:pPr>
              <w:pStyle w:val="TableParagraph"/>
              <w:spacing w:line="249" w:lineRule="auto"/>
              <w:ind w:left="89" w:right="598"/>
              <w:jc w:val="both"/>
              <w:rPr>
                <w:sz w:val="20"/>
              </w:rPr>
            </w:pPr>
            <w:r>
              <w:rPr>
                <w:sz w:val="20"/>
              </w:rPr>
              <w:t>What are the postulates of Einstein’s theory of Relativity and why are they necessary for GPS technology?</w:t>
            </w:r>
          </w:p>
        </w:tc>
      </w:tr>
      <w:tr w:rsidR="00A85C86" w14:paraId="43708436" w14:textId="77777777" w:rsidTr="006D690A">
        <w:trPr>
          <w:trHeight w:hRule="exact" w:val="5624"/>
        </w:trPr>
        <w:tc>
          <w:tcPr>
            <w:tcW w:w="3136" w:type="dxa"/>
            <w:shd w:val="clear" w:color="auto" w:fill="EFEFEF"/>
          </w:tcPr>
          <w:p w14:paraId="7CE6BF66" w14:textId="77777777" w:rsidR="00A85C86" w:rsidRDefault="00161E19">
            <w:pPr>
              <w:pStyle w:val="TableParagraph"/>
              <w:spacing w:before="92" w:line="249" w:lineRule="auto"/>
              <w:ind w:left="77" w:right="243"/>
              <w:rPr>
                <w:sz w:val="20"/>
              </w:rPr>
            </w:pPr>
            <w:r>
              <w:rPr>
                <w:b/>
                <w:sz w:val="20"/>
              </w:rPr>
              <w:t xml:space="preserve">HS-PS2-1. </w:t>
            </w:r>
            <w:r>
              <w:rPr>
                <w:sz w:val="20"/>
              </w:rPr>
              <w:t>Analyze data to support the claim that Newton’s second law of motion describes the mathematical relationship among the net force on a macroscopic object, its mass, and its acceleration.</w:t>
            </w:r>
          </w:p>
        </w:tc>
        <w:tc>
          <w:tcPr>
            <w:tcW w:w="3136" w:type="dxa"/>
            <w:shd w:val="clear" w:color="auto" w:fill="EFEFEF"/>
          </w:tcPr>
          <w:p w14:paraId="3B49B014" w14:textId="77777777" w:rsidR="00A85C86" w:rsidRDefault="00161E19">
            <w:pPr>
              <w:pStyle w:val="TableParagraph"/>
              <w:spacing w:before="92" w:line="249" w:lineRule="auto"/>
              <w:ind w:left="81" w:right="106"/>
              <w:rPr>
                <w:sz w:val="20"/>
              </w:rPr>
            </w:pPr>
            <w:r>
              <w:rPr>
                <w:b/>
                <w:sz w:val="20"/>
              </w:rPr>
              <w:t xml:space="preserve">HS-PS3-1. </w:t>
            </w:r>
            <w:r>
              <w:rPr>
                <w:sz w:val="20"/>
              </w:rPr>
              <w:t>Create a computational model to calculate the change in the energy of one component in a system when the change in energy of the other component(s) and energy flows in and out of the system are known.</w:t>
            </w:r>
          </w:p>
          <w:p w14:paraId="14F4CB35" w14:textId="77777777" w:rsidR="00A85C86" w:rsidRDefault="00A85C86">
            <w:pPr>
              <w:pStyle w:val="TableParagraph"/>
              <w:spacing w:before="10"/>
              <w:rPr>
                <w:rFonts w:ascii="Times New Roman"/>
                <w:sz w:val="20"/>
              </w:rPr>
            </w:pPr>
          </w:p>
          <w:p w14:paraId="0E245EDD" w14:textId="77777777" w:rsidR="00A85C86" w:rsidRDefault="00161E19">
            <w:pPr>
              <w:pStyle w:val="TableParagraph"/>
              <w:spacing w:line="249" w:lineRule="auto"/>
              <w:ind w:left="81" w:right="128"/>
              <w:rPr>
                <w:sz w:val="20"/>
              </w:rPr>
            </w:pPr>
            <w:r>
              <w:rPr>
                <w:b/>
                <w:sz w:val="20"/>
              </w:rPr>
              <w:t xml:space="preserve">HS-PS2-2. </w:t>
            </w:r>
            <w:r>
              <w:rPr>
                <w:sz w:val="20"/>
              </w:rPr>
              <w:t>Use mathematical representations to support the claim that the total momentum of a system of objects is</w:t>
            </w:r>
          </w:p>
          <w:p w14:paraId="2457F703" w14:textId="77777777" w:rsidR="00A85C86" w:rsidRDefault="00161E19">
            <w:pPr>
              <w:pStyle w:val="TableParagraph"/>
              <w:spacing w:line="249" w:lineRule="auto"/>
              <w:ind w:left="81" w:right="250"/>
              <w:rPr>
                <w:sz w:val="20"/>
              </w:rPr>
            </w:pPr>
            <w:r>
              <w:rPr>
                <w:sz w:val="20"/>
              </w:rPr>
              <w:t>conserved when there is no net force on the system.</w:t>
            </w:r>
          </w:p>
          <w:p w14:paraId="5DAC06CE" w14:textId="77777777" w:rsidR="00A85C86" w:rsidRDefault="00A85C86">
            <w:pPr>
              <w:pStyle w:val="TableParagraph"/>
              <w:spacing w:before="10"/>
              <w:rPr>
                <w:rFonts w:ascii="Times New Roman"/>
                <w:sz w:val="20"/>
              </w:rPr>
            </w:pPr>
          </w:p>
          <w:p w14:paraId="2B8DE913" w14:textId="77777777" w:rsidR="00A85C86" w:rsidRDefault="00161E19">
            <w:pPr>
              <w:pStyle w:val="TableParagraph"/>
              <w:spacing w:line="249" w:lineRule="auto"/>
              <w:ind w:left="81" w:right="195"/>
              <w:rPr>
                <w:sz w:val="20"/>
              </w:rPr>
            </w:pPr>
            <w:r>
              <w:rPr>
                <w:b/>
                <w:sz w:val="20"/>
              </w:rPr>
              <w:t xml:space="preserve">HS-PS3-3. </w:t>
            </w:r>
            <w:r>
              <w:rPr>
                <w:sz w:val="20"/>
              </w:rPr>
              <w:t>Design, build, and refine a device that works within given constraints to convert one form of energy into</w:t>
            </w:r>
          </w:p>
          <w:p w14:paraId="7E334861" w14:textId="77777777" w:rsidR="00A85C86" w:rsidRDefault="00161E19">
            <w:pPr>
              <w:pStyle w:val="TableParagraph"/>
              <w:ind w:left="81"/>
              <w:rPr>
                <w:sz w:val="20"/>
              </w:rPr>
            </w:pPr>
            <w:r>
              <w:rPr>
                <w:sz w:val="20"/>
              </w:rPr>
              <w:t>another form of energy.*</w:t>
            </w:r>
          </w:p>
        </w:tc>
        <w:tc>
          <w:tcPr>
            <w:tcW w:w="3136" w:type="dxa"/>
            <w:shd w:val="clear" w:color="auto" w:fill="EFEFEF"/>
          </w:tcPr>
          <w:p w14:paraId="106CA036" w14:textId="77777777" w:rsidR="00A85C86" w:rsidRDefault="00161E19">
            <w:pPr>
              <w:pStyle w:val="TableParagraph"/>
              <w:spacing w:before="92" w:line="249" w:lineRule="auto"/>
              <w:ind w:left="85" w:right="235"/>
              <w:rPr>
                <w:sz w:val="20"/>
              </w:rPr>
            </w:pPr>
            <w:r>
              <w:rPr>
                <w:b/>
                <w:sz w:val="20"/>
              </w:rPr>
              <w:t xml:space="preserve">HS-PS2-1. </w:t>
            </w:r>
            <w:r>
              <w:rPr>
                <w:sz w:val="20"/>
              </w:rPr>
              <w:t>Analyze data to support the claim that Newton’s second law of motion describes the mathematical relationship among the net force on a macroscopic object, its mass, and its acceleration.</w:t>
            </w:r>
          </w:p>
          <w:p w14:paraId="324AEB8B" w14:textId="77777777" w:rsidR="00A85C86" w:rsidRDefault="00A85C86">
            <w:pPr>
              <w:pStyle w:val="TableParagraph"/>
              <w:spacing w:before="10"/>
              <w:rPr>
                <w:rFonts w:ascii="Times New Roman"/>
                <w:sz w:val="20"/>
              </w:rPr>
            </w:pPr>
          </w:p>
          <w:p w14:paraId="7F3B089C" w14:textId="77777777" w:rsidR="00A85C86" w:rsidRDefault="00161E19">
            <w:pPr>
              <w:pStyle w:val="TableParagraph"/>
              <w:spacing w:line="249" w:lineRule="auto"/>
              <w:ind w:left="85" w:right="120"/>
              <w:rPr>
                <w:sz w:val="20"/>
              </w:rPr>
            </w:pPr>
            <w:r>
              <w:rPr>
                <w:b/>
                <w:sz w:val="20"/>
              </w:rPr>
              <w:t xml:space="preserve">HS-PS2-4. </w:t>
            </w:r>
            <w:r>
              <w:rPr>
                <w:sz w:val="20"/>
              </w:rPr>
              <w:t>Use mathematical representations of Newton’s Law of Gravitation and Coulomb’s Law to describe and predict</w:t>
            </w:r>
          </w:p>
          <w:p w14:paraId="16C65610" w14:textId="77777777" w:rsidR="00A85C86" w:rsidRDefault="00161E19">
            <w:pPr>
              <w:pStyle w:val="TableParagraph"/>
              <w:spacing w:line="249" w:lineRule="auto"/>
              <w:ind w:left="85" w:right="102"/>
              <w:rPr>
                <w:sz w:val="20"/>
              </w:rPr>
            </w:pPr>
            <w:r>
              <w:rPr>
                <w:sz w:val="20"/>
              </w:rPr>
              <w:t>the gravitational and electrostatic forces between objects.</w:t>
            </w:r>
          </w:p>
        </w:tc>
        <w:tc>
          <w:tcPr>
            <w:tcW w:w="4819" w:type="dxa"/>
            <w:shd w:val="clear" w:color="auto" w:fill="EFEFEF"/>
          </w:tcPr>
          <w:p w14:paraId="51E0745C" w14:textId="77777777" w:rsidR="00A85C86" w:rsidRDefault="00161E19">
            <w:pPr>
              <w:pStyle w:val="TableParagraph"/>
              <w:spacing w:before="92" w:line="249" w:lineRule="auto"/>
              <w:ind w:left="89"/>
              <w:rPr>
                <w:sz w:val="20"/>
              </w:rPr>
            </w:pPr>
            <w:r>
              <w:rPr>
                <w:b/>
                <w:sz w:val="20"/>
              </w:rPr>
              <w:t xml:space="preserve">HS-PS2-4. </w:t>
            </w:r>
            <w:r>
              <w:rPr>
                <w:sz w:val="20"/>
              </w:rPr>
              <w:t>Use mathematical representations of Newton’s Law of Gravitation and Coulomb’s Law to describe and predict</w:t>
            </w:r>
          </w:p>
          <w:p w14:paraId="2ADCD161" w14:textId="77777777" w:rsidR="00A85C86" w:rsidRDefault="00161E19">
            <w:pPr>
              <w:pStyle w:val="TableParagraph"/>
              <w:spacing w:line="249" w:lineRule="auto"/>
              <w:ind w:left="89" w:right="369"/>
              <w:rPr>
                <w:sz w:val="20"/>
              </w:rPr>
            </w:pPr>
            <w:r>
              <w:rPr>
                <w:sz w:val="20"/>
              </w:rPr>
              <w:t>the gravitational and electrostatic forces between objects.</w:t>
            </w:r>
          </w:p>
          <w:p w14:paraId="7459358D" w14:textId="77777777" w:rsidR="00A85C86" w:rsidRDefault="00A85C86">
            <w:pPr>
              <w:pStyle w:val="TableParagraph"/>
              <w:spacing w:before="10"/>
              <w:rPr>
                <w:rFonts w:ascii="Times New Roman"/>
                <w:sz w:val="20"/>
              </w:rPr>
            </w:pPr>
          </w:p>
          <w:p w14:paraId="1D684EB9" w14:textId="77777777" w:rsidR="00A85C86" w:rsidRDefault="00161E19">
            <w:pPr>
              <w:pStyle w:val="TableParagraph"/>
              <w:spacing w:line="249" w:lineRule="auto"/>
              <w:ind w:left="89" w:right="80"/>
              <w:rPr>
                <w:sz w:val="20"/>
              </w:rPr>
            </w:pPr>
            <w:r>
              <w:rPr>
                <w:b/>
                <w:sz w:val="20"/>
              </w:rPr>
              <w:t xml:space="preserve">HS-PS3-2. </w:t>
            </w:r>
            <w:r>
              <w:rPr>
                <w:sz w:val="20"/>
              </w:rPr>
              <w:t>Develop and use models to illustrate that energy at the macroscopic scale can be accounted for as a</w:t>
            </w:r>
          </w:p>
          <w:p w14:paraId="45A0C348" w14:textId="77777777" w:rsidR="00A85C86" w:rsidRDefault="00161E19">
            <w:pPr>
              <w:pStyle w:val="TableParagraph"/>
              <w:spacing w:line="249" w:lineRule="auto"/>
              <w:ind w:left="89" w:right="102"/>
              <w:rPr>
                <w:sz w:val="20"/>
              </w:rPr>
            </w:pPr>
            <w:r>
              <w:rPr>
                <w:sz w:val="20"/>
              </w:rPr>
              <w:t>combination of energy associated with the motions of particles (objects) and energy associated with the relative position of particles (objects).</w:t>
            </w:r>
          </w:p>
        </w:tc>
      </w:tr>
    </w:tbl>
    <w:p w14:paraId="00E0CF30" w14:textId="77777777" w:rsidR="00A85C86" w:rsidRDefault="00A85C86">
      <w:pPr>
        <w:spacing w:line="249" w:lineRule="auto"/>
        <w:rPr>
          <w:sz w:val="20"/>
        </w:rPr>
        <w:sectPr w:rsidR="00A85C86" w:rsidSect="006D690A">
          <w:footerReference w:type="default" r:id="rId6"/>
          <w:type w:val="continuous"/>
          <w:pgSz w:w="15840" w:h="12240" w:orient="landscape"/>
          <w:pgMar w:top="720" w:right="780" w:bottom="280" w:left="600" w:header="720" w:footer="144" w:gutter="0"/>
          <w:cols w:space="720"/>
          <w:docGrid w:linePitch="299"/>
        </w:sectPr>
      </w:pPr>
    </w:p>
    <w:p w14:paraId="4B790B40" w14:textId="77777777" w:rsidR="00A85C86" w:rsidRDefault="00A85C86">
      <w:pPr>
        <w:spacing w:before="3" w:after="1"/>
        <w:rPr>
          <w:rFonts w:ascii="Times New Roman"/>
          <w:sz w:val="13"/>
        </w:rPr>
      </w:pPr>
    </w:p>
    <w:tbl>
      <w:tblPr>
        <w:tblW w:w="0" w:type="auto"/>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3486"/>
        <w:gridCol w:w="3486"/>
        <w:gridCol w:w="3486"/>
        <w:gridCol w:w="3771"/>
      </w:tblGrid>
      <w:tr w:rsidR="00A85C86" w14:paraId="1BAA398B" w14:textId="77777777" w:rsidTr="007224F6">
        <w:trPr>
          <w:trHeight w:hRule="exact" w:val="495"/>
        </w:trPr>
        <w:tc>
          <w:tcPr>
            <w:tcW w:w="14229" w:type="dxa"/>
            <w:gridSpan w:val="4"/>
          </w:tcPr>
          <w:p w14:paraId="7DB17389" w14:textId="77777777" w:rsidR="00A85C86" w:rsidRDefault="00161E19">
            <w:pPr>
              <w:pStyle w:val="TableParagraph"/>
              <w:spacing w:before="76"/>
              <w:ind w:left="5137" w:right="5125"/>
              <w:jc w:val="center"/>
              <w:rPr>
                <w:b/>
                <w:sz w:val="24"/>
              </w:rPr>
            </w:pPr>
            <w:r>
              <w:rPr>
                <w:b/>
                <w:sz w:val="24"/>
              </w:rPr>
              <w:t>2nd Semester Conceptual Physics</w:t>
            </w:r>
          </w:p>
        </w:tc>
      </w:tr>
      <w:tr w:rsidR="00A85C86" w14:paraId="52BF12AC" w14:textId="77777777" w:rsidTr="007224F6">
        <w:trPr>
          <w:trHeight w:hRule="exact" w:val="2880"/>
        </w:trPr>
        <w:tc>
          <w:tcPr>
            <w:tcW w:w="3486" w:type="dxa"/>
            <w:shd w:val="clear" w:color="auto" w:fill="EFEFEF"/>
          </w:tcPr>
          <w:p w14:paraId="6C6E5D30" w14:textId="77777777" w:rsidR="00A85C86" w:rsidRDefault="00161E19">
            <w:pPr>
              <w:pStyle w:val="TableParagraph"/>
              <w:spacing w:before="79" w:line="249" w:lineRule="auto"/>
              <w:ind w:left="77"/>
              <w:rPr>
                <w:b/>
                <w:sz w:val="20"/>
              </w:rPr>
            </w:pPr>
            <w:r>
              <w:rPr>
                <w:b/>
                <w:sz w:val="20"/>
              </w:rPr>
              <w:t>Unit Title: Mechanical Vibrations, Waves &amp; Sound</w:t>
            </w:r>
          </w:p>
          <w:p w14:paraId="60F9F684" w14:textId="77777777" w:rsidR="00A85C86" w:rsidRDefault="00A85C86">
            <w:pPr>
              <w:pStyle w:val="TableParagraph"/>
              <w:spacing w:before="11"/>
              <w:rPr>
                <w:rFonts w:ascii="Times New Roman"/>
                <w:sz w:val="20"/>
              </w:rPr>
            </w:pPr>
          </w:p>
          <w:p w14:paraId="70731E5C" w14:textId="77777777" w:rsidR="00A85C86" w:rsidRDefault="00161E19">
            <w:pPr>
              <w:pStyle w:val="TableParagraph"/>
              <w:ind w:left="77"/>
              <w:rPr>
                <w:b/>
                <w:sz w:val="20"/>
              </w:rPr>
            </w:pPr>
            <w:r>
              <w:rPr>
                <w:b/>
                <w:sz w:val="20"/>
              </w:rPr>
              <w:t>Guiding Questions:</w:t>
            </w:r>
          </w:p>
          <w:p w14:paraId="0B60ABA8" w14:textId="77777777" w:rsidR="00A85C86" w:rsidRDefault="00161E19">
            <w:pPr>
              <w:pStyle w:val="TableParagraph"/>
              <w:spacing w:before="10" w:line="249" w:lineRule="auto"/>
              <w:ind w:left="77" w:right="149"/>
              <w:rPr>
                <w:sz w:val="20"/>
              </w:rPr>
            </w:pPr>
            <w:r>
              <w:rPr>
                <w:sz w:val="20"/>
              </w:rPr>
              <w:t>What is a natural frequency and why do all objects have their own?</w:t>
            </w:r>
          </w:p>
          <w:p w14:paraId="16A605CE" w14:textId="77777777" w:rsidR="00A85C86" w:rsidRDefault="00161E19">
            <w:pPr>
              <w:pStyle w:val="TableParagraph"/>
              <w:spacing w:before="1" w:line="249" w:lineRule="auto"/>
              <w:ind w:left="77" w:right="271"/>
              <w:rPr>
                <w:sz w:val="20"/>
              </w:rPr>
            </w:pPr>
            <w:r>
              <w:rPr>
                <w:sz w:val="20"/>
              </w:rPr>
              <w:t>Where do all sounds originate? What is resonance and how does it show up in nature?</w:t>
            </w:r>
          </w:p>
        </w:tc>
        <w:tc>
          <w:tcPr>
            <w:tcW w:w="3486" w:type="dxa"/>
            <w:shd w:val="clear" w:color="auto" w:fill="EFEFEF"/>
          </w:tcPr>
          <w:p w14:paraId="7A396508" w14:textId="77777777" w:rsidR="00A85C86" w:rsidRDefault="00161E19">
            <w:pPr>
              <w:pStyle w:val="TableParagraph"/>
              <w:spacing w:before="79" w:line="249" w:lineRule="auto"/>
              <w:ind w:left="71"/>
              <w:rPr>
                <w:b/>
                <w:sz w:val="20"/>
              </w:rPr>
            </w:pPr>
            <w:r>
              <w:rPr>
                <w:b/>
                <w:sz w:val="20"/>
              </w:rPr>
              <w:t>Unit Title: Light &amp; Electromagnetic Waves</w:t>
            </w:r>
          </w:p>
          <w:p w14:paraId="06E5E2C3" w14:textId="77777777" w:rsidR="00A85C86" w:rsidRDefault="00A85C86">
            <w:pPr>
              <w:pStyle w:val="TableParagraph"/>
              <w:spacing w:before="11"/>
              <w:rPr>
                <w:rFonts w:ascii="Times New Roman"/>
                <w:sz w:val="20"/>
              </w:rPr>
            </w:pPr>
          </w:p>
          <w:p w14:paraId="3C391A3F" w14:textId="77777777" w:rsidR="00A85C86" w:rsidRDefault="00161E19">
            <w:pPr>
              <w:pStyle w:val="TableParagraph"/>
              <w:ind w:left="71"/>
              <w:rPr>
                <w:b/>
                <w:sz w:val="20"/>
              </w:rPr>
            </w:pPr>
            <w:r>
              <w:rPr>
                <w:b/>
                <w:sz w:val="20"/>
              </w:rPr>
              <w:t>Guiding Questions:</w:t>
            </w:r>
          </w:p>
          <w:p w14:paraId="75B0C0B2" w14:textId="77777777" w:rsidR="00A85C86" w:rsidRDefault="00161E19">
            <w:pPr>
              <w:pStyle w:val="TableParagraph"/>
              <w:spacing w:before="10" w:line="249" w:lineRule="auto"/>
              <w:ind w:left="71" w:right="600"/>
              <w:rPr>
                <w:sz w:val="20"/>
              </w:rPr>
            </w:pPr>
            <w:r>
              <w:rPr>
                <w:sz w:val="20"/>
              </w:rPr>
              <w:t>How do atoms interact over astronomically large distances?</w:t>
            </w:r>
          </w:p>
          <w:p w14:paraId="18DD5664" w14:textId="77777777" w:rsidR="00A85C86" w:rsidRDefault="00161E19">
            <w:pPr>
              <w:pStyle w:val="TableParagraph"/>
              <w:spacing w:before="1" w:line="249" w:lineRule="auto"/>
              <w:ind w:left="71" w:right="88"/>
              <w:rPr>
                <w:sz w:val="20"/>
              </w:rPr>
            </w:pPr>
            <w:r>
              <w:rPr>
                <w:sz w:val="20"/>
              </w:rPr>
              <w:t>Why does the sky appear to be blue? How do glasses improve vision?</w:t>
            </w:r>
          </w:p>
        </w:tc>
        <w:tc>
          <w:tcPr>
            <w:tcW w:w="3486" w:type="dxa"/>
            <w:shd w:val="clear" w:color="auto" w:fill="EFEFEF"/>
          </w:tcPr>
          <w:p w14:paraId="7E47F931" w14:textId="77777777" w:rsidR="00A85C86" w:rsidRDefault="00161E19">
            <w:pPr>
              <w:pStyle w:val="TableParagraph"/>
              <w:spacing w:before="79"/>
              <w:ind w:left="84"/>
              <w:rPr>
                <w:b/>
                <w:sz w:val="20"/>
              </w:rPr>
            </w:pPr>
            <w:r>
              <w:rPr>
                <w:b/>
                <w:sz w:val="20"/>
              </w:rPr>
              <w:t>Unit Title: Electricity &amp; Magnetism</w:t>
            </w:r>
          </w:p>
          <w:p w14:paraId="2A2FB5DA" w14:textId="77777777" w:rsidR="00A85C86" w:rsidRDefault="00A85C86">
            <w:pPr>
              <w:pStyle w:val="TableParagraph"/>
              <w:spacing w:before="8"/>
              <w:rPr>
                <w:rFonts w:ascii="Times New Roman"/>
                <w:sz w:val="21"/>
              </w:rPr>
            </w:pPr>
          </w:p>
          <w:p w14:paraId="03603927" w14:textId="77777777" w:rsidR="00A85C86" w:rsidRDefault="00161E19">
            <w:pPr>
              <w:pStyle w:val="TableParagraph"/>
              <w:ind w:left="84"/>
              <w:rPr>
                <w:b/>
                <w:sz w:val="20"/>
              </w:rPr>
            </w:pPr>
            <w:r>
              <w:rPr>
                <w:b/>
                <w:sz w:val="20"/>
              </w:rPr>
              <w:t>Guiding Questions:</w:t>
            </w:r>
          </w:p>
          <w:p w14:paraId="1D7D2F30" w14:textId="77777777" w:rsidR="00A85C86" w:rsidRDefault="00161E19">
            <w:pPr>
              <w:pStyle w:val="TableParagraph"/>
              <w:spacing w:before="9" w:line="249" w:lineRule="auto"/>
              <w:ind w:left="84" w:right="98"/>
              <w:rPr>
                <w:sz w:val="20"/>
              </w:rPr>
            </w:pPr>
            <w:r>
              <w:rPr>
                <w:sz w:val="20"/>
              </w:rPr>
              <w:t>What is charge and how is it different from mass?</w:t>
            </w:r>
          </w:p>
          <w:p w14:paraId="668809BF" w14:textId="77777777" w:rsidR="00A85C86" w:rsidRDefault="00161E19">
            <w:pPr>
              <w:pStyle w:val="TableParagraph"/>
              <w:spacing w:line="249" w:lineRule="auto"/>
              <w:ind w:left="84" w:right="387"/>
              <w:rPr>
                <w:sz w:val="20"/>
              </w:rPr>
            </w:pPr>
            <w:r>
              <w:rPr>
                <w:sz w:val="20"/>
              </w:rPr>
              <w:t>Where does lightning come from? How do you design a circuit?</w:t>
            </w:r>
          </w:p>
          <w:p w14:paraId="0BEABEE7" w14:textId="77777777" w:rsidR="00A85C86" w:rsidRDefault="00161E19">
            <w:pPr>
              <w:pStyle w:val="TableParagraph"/>
              <w:ind w:left="84"/>
              <w:rPr>
                <w:sz w:val="20"/>
              </w:rPr>
            </w:pPr>
            <w:r>
              <w:rPr>
                <w:sz w:val="20"/>
              </w:rPr>
              <w:t>What causes magnetism?</w:t>
            </w:r>
          </w:p>
        </w:tc>
        <w:tc>
          <w:tcPr>
            <w:tcW w:w="3770" w:type="dxa"/>
            <w:shd w:val="clear" w:color="auto" w:fill="EFEFEF"/>
          </w:tcPr>
          <w:p w14:paraId="47AA6794" w14:textId="77777777" w:rsidR="00A85C86" w:rsidRDefault="00161E19">
            <w:pPr>
              <w:pStyle w:val="TableParagraph"/>
              <w:spacing w:before="79"/>
              <w:ind w:left="78"/>
              <w:jc w:val="both"/>
              <w:rPr>
                <w:b/>
                <w:sz w:val="20"/>
              </w:rPr>
            </w:pPr>
            <w:r>
              <w:rPr>
                <w:b/>
                <w:sz w:val="20"/>
              </w:rPr>
              <w:t>Unit Title: Atoms &amp; Quantum Physics</w:t>
            </w:r>
          </w:p>
          <w:p w14:paraId="6F54736D" w14:textId="77777777" w:rsidR="00A85C86" w:rsidRDefault="00A85C86">
            <w:pPr>
              <w:pStyle w:val="TableParagraph"/>
              <w:spacing w:before="8"/>
              <w:rPr>
                <w:rFonts w:ascii="Times New Roman"/>
                <w:sz w:val="21"/>
              </w:rPr>
            </w:pPr>
          </w:p>
          <w:p w14:paraId="15DD1490" w14:textId="77777777" w:rsidR="00A85C86" w:rsidRDefault="00161E19">
            <w:pPr>
              <w:pStyle w:val="TableParagraph"/>
              <w:ind w:left="78"/>
              <w:jc w:val="both"/>
              <w:rPr>
                <w:b/>
                <w:sz w:val="20"/>
              </w:rPr>
            </w:pPr>
            <w:r>
              <w:rPr>
                <w:b/>
                <w:sz w:val="20"/>
              </w:rPr>
              <w:t>Guiding Questions:</w:t>
            </w:r>
          </w:p>
          <w:p w14:paraId="5D6A8472" w14:textId="77777777" w:rsidR="00A85C86" w:rsidRDefault="006D690A">
            <w:pPr>
              <w:pStyle w:val="TableParagraph"/>
              <w:spacing w:before="9" w:line="249" w:lineRule="auto"/>
              <w:ind w:left="78" w:right="308"/>
              <w:jc w:val="both"/>
              <w:rPr>
                <w:sz w:val="20"/>
              </w:rPr>
            </w:pPr>
            <w:r>
              <w:rPr>
                <w:sz w:val="20"/>
              </w:rPr>
              <w:t>If proton</w:t>
            </w:r>
            <w:r w:rsidR="00161E19">
              <w:rPr>
                <w:sz w:val="20"/>
              </w:rPr>
              <w:t>s are positively charged,</w:t>
            </w:r>
            <w:r w:rsidR="00161E19">
              <w:rPr>
                <w:spacing w:val="-4"/>
                <w:sz w:val="20"/>
              </w:rPr>
              <w:t xml:space="preserve"> </w:t>
            </w:r>
            <w:r w:rsidR="00161E19">
              <w:rPr>
                <w:sz w:val="20"/>
              </w:rPr>
              <w:t>then why don’t they repel each other in the nucleus of an atom?</w:t>
            </w:r>
          </w:p>
          <w:p w14:paraId="5A67E2BA" w14:textId="77777777" w:rsidR="00A85C86" w:rsidRDefault="00161E19">
            <w:pPr>
              <w:pStyle w:val="TableParagraph"/>
              <w:spacing w:line="249" w:lineRule="auto"/>
              <w:ind w:left="78" w:right="64"/>
              <w:rPr>
                <w:sz w:val="20"/>
              </w:rPr>
            </w:pPr>
            <w:r>
              <w:rPr>
                <w:sz w:val="20"/>
              </w:rPr>
              <w:t>Why is it so hard to locate the electron in a Hydrogen atom?</w:t>
            </w:r>
          </w:p>
          <w:p w14:paraId="5E71E730" w14:textId="77777777" w:rsidR="00A85C86" w:rsidRDefault="00161E19">
            <w:pPr>
              <w:pStyle w:val="TableParagraph"/>
              <w:spacing w:line="249" w:lineRule="auto"/>
              <w:ind w:left="78" w:right="487"/>
              <w:rPr>
                <w:sz w:val="20"/>
              </w:rPr>
            </w:pPr>
            <w:r>
              <w:rPr>
                <w:sz w:val="20"/>
              </w:rPr>
              <w:t>What is the photoelectric effect? What are quarks?</w:t>
            </w:r>
          </w:p>
        </w:tc>
      </w:tr>
      <w:tr w:rsidR="00A85C86" w14:paraId="4D14894E" w14:textId="77777777" w:rsidTr="00635A25">
        <w:trPr>
          <w:trHeight w:hRule="exact" w:val="5685"/>
        </w:trPr>
        <w:tc>
          <w:tcPr>
            <w:tcW w:w="3486" w:type="dxa"/>
          </w:tcPr>
          <w:p w14:paraId="073C4274" w14:textId="77777777" w:rsidR="00A85C86" w:rsidRDefault="00161E19">
            <w:pPr>
              <w:pStyle w:val="TableParagraph"/>
              <w:spacing w:before="94" w:line="249" w:lineRule="auto"/>
              <w:ind w:left="77" w:right="104"/>
              <w:rPr>
                <w:sz w:val="20"/>
              </w:rPr>
            </w:pPr>
            <w:r>
              <w:rPr>
                <w:b/>
                <w:sz w:val="20"/>
              </w:rPr>
              <w:t xml:space="preserve">HS-PS3-2. </w:t>
            </w:r>
            <w:r>
              <w:rPr>
                <w:sz w:val="20"/>
              </w:rPr>
              <w:t>Develop and use models to illustrate that energy at the macroscopic scale can be accounted for as a</w:t>
            </w:r>
          </w:p>
          <w:p w14:paraId="2DCE1A2F" w14:textId="77777777" w:rsidR="00A85C86" w:rsidRDefault="00161E19">
            <w:pPr>
              <w:pStyle w:val="TableParagraph"/>
              <w:spacing w:before="1" w:line="249" w:lineRule="auto"/>
              <w:ind w:left="77" w:right="94"/>
              <w:rPr>
                <w:sz w:val="20"/>
              </w:rPr>
            </w:pPr>
            <w:r>
              <w:rPr>
                <w:sz w:val="20"/>
              </w:rPr>
              <w:t>combination of energy associated with the motions of particles (objects) and energy associated with the relative position of particles (objects).</w:t>
            </w:r>
          </w:p>
          <w:p w14:paraId="56CF3FD6" w14:textId="77777777" w:rsidR="00A85C86" w:rsidRDefault="00A85C86">
            <w:pPr>
              <w:pStyle w:val="TableParagraph"/>
              <w:spacing w:before="11"/>
              <w:rPr>
                <w:rFonts w:ascii="Times New Roman"/>
                <w:sz w:val="20"/>
              </w:rPr>
            </w:pPr>
          </w:p>
          <w:p w14:paraId="67D0C883" w14:textId="77777777" w:rsidR="00A85C86" w:rsidRDefault="00161E19">
            <w:pPr>
              <w:pStyle w:val="TableParagraph"/>
              <w:spacing w:line="249" w:lineRule="auto"/>
              <w:ind w:left="77" w:right="360"/>
              <w:rPr>
                <w:sz w:val="20"/>
              </w:rPr>
            </w:pPr>
            <w:r>
              <w:rPr>
                <w:b/>
                <w:sz w:val="20"/>
              </w:rPr>
              <w:t xml:space="preserve">HS-PS4-1. </w:t>
            </w:r>
            <w:r>
              <w:rPr>
                <w:sz w:val="20"/>
              </w:rPr>
              <w:t>Use mathematical representations to support a claim regarding relationships among the frequency, wavelength,</w:t>
            </w:r>
          </w:p>
          <w:p w14:paraId="4FA92647" w14:textId="77777777" w:rsidR="00A85C86" w:rsidRDefault="00161E19">
            <w:pPr>
              <w:pStyle w:val="TableParagraph"/>
              <w:spacing w:before="1" w:line="249" w:lineRule="auto"/>
              <w:ind w:left="77" w:right="582"/>
              <w:rPr>
                <w:sz w:val="20"/>
              </w:rPr>
            </w:pPr>
            <w:r>
              <w:rPr>
                <w:sz w:val="20"/>
              </w:rPr>
              <w:t>and speed of waves traveling in various media.</w:t>
            </w:r>
          </w:p>
        </w:tc>
        <w:tc>
          <w:tcPr>
            <w:tcW w:w="3486" w:type="dxa"/>
          </w:tcPr>
          <w:p w14:paraId="272E3FB8" w14:textId="77777777" w:rsidR="00A85C86" w:rsidRDefault="00161E19">
            <w:pPr>
              <w:pStyle w:val="TableParagraph"/>
              <w:spacing w:before="94" w:line="249" w:lineRule="auto"/>
              <w:ind w:left="71" w:right="110"/>
              <w:rPr>
                <w:sz w:val="20"/>
              </w:rPr>
            </w:pPr>
            <w:r>
              <w:rPr>
                <w:b/>
                <w:sz w:val="20"/>
              </w:rPr>
              <w:t xml:space="preserve">HS-PS3-5. </w:t>
            </w:r>
            <w:r>
              <w:rPr>
                <w:sz w:val="20"/>
              </w:rPr>
              <w:t>Develop and use a model of two objects interacting through electric or magnetic fields to illustrate the forces</w:t>
            </w:r>
          </w:p>
          <w:p w14:paraId="344F4C16" w14:textId="77777777" w:rsidR="00A85C86" w:rsidRDefault="00161E19">
            <w:pPr>
              <w:pStyle w:val="TableParagraph"/>
              <w:spacing w:before="1" w:line="249" w:lineRule="auto"/>
              <w:ind w:left="71" w:right="199"/>
              <w:rPr>
                <w:sz w:val="20"/>
              </w:rPr>
            </w:pPr>
            <w:r>
              <w:rPr>
                <w:sz w:val="20"/>
              </w:rPr>
              <w:t>between objects and the changes in energy of the objects due to the interaction.</w:t>
            </w:r>
          </w:p>
          <w:p w14:paraId="6126C474" w14:textId="77777777" w:rsidR="00A85C86" w:rsidRDefault="00A85C86">
            <w:pPr>
              <w:pStyle w:val="TableParagraph"/>
              <w:spacing w:before="11"/>
              <w:rPr>
                <w:rFonts w:ascii="Times New Roman"/>
                <w:sz w:val="20"/>
              </w:rPr>
            </w:pPr>
          </w:p>
          <w:p w14:paraId="274B7587" w14:textId="77777777" w:rsidR="00A85C86" w:rsidRDefault="00161E19">
            <w:pPr>
              <w:pStyle w:val="TableParagraph"/>
              <w:spacing w:line="249" w:lineRule="auto"/>
              <w:ind w:left="71" w:right="221"/>
              <w:rPr>
                <w:sz w:val="20"/>
              </w:rPr>
            </w:pPr>
            <w:r>
              <w:rPr>
                <w:b/>
                <w:sz w:val="20"/>
              </w:rPr>
              <w:t xml:space="preserve">HS-PS4-3. </w:t>
            </w:r>
            <w:r>
              <w:rPr>
                <w:sz w:val="20"/>
              </w:rPr>
              <w:t>Evaluate the claims, evidence, and reasoning behind the idea that electromagnetic radiation can be described either by a wave model or a particle model, and that for some situations one model is more useful than the other.</w:t>
            </w:r>
          </w:p>
          <w:p w14:paraId="14E8784A" w14:textId="77777777" w:rsidR="00A85C86" w:rsidRDefault="00A85C86">
            <w:pPr>
              <w:pStyle w:val="TableParagraph"/>
              <w:spacing w:before="11"/>
              <w:rPr>
                <w:rFonts w:ascii="Times New Roman"/>
                <w:sz w:val="20"/>
              </w:rPr>
            </w:pPr>
          </w:p>
          <w:p w14:paraId="355B63DC" w14:textId="77777777" w:rsidR="00A85C86" w:rsidRDefault="00161E19">
            <w:pPr>
              <w:pStyle w:val="TableParagraph"/>
              <w:spacing w:line="249" w:lineRule="auto"/>
              <w:ind w:left="71" w:right="210"/>
              <w:rPr>
                <w:sz w:val="20"/>
              </w:rPr>
            </w:pPr>
            <w:r>
              <w:rPr>
                <w:b/>
                <w:sz w:val="20"/>
              </w:rPr>
              <w:t xml:space="preserve">HS-PS4-4. </w:t>
            </w:r>
            <w:r>
              <w:rPr>
                <w:sz w:val="20"/>
              </w:rPr>
              <w:t>Evaluate the validity and reliability of claims in published materials of the effects that different frequencies of</w:t>
            </w:r>
          </w:p>
          <w:p w14:paraId="0E12B283" w14:textId="77777777" w:rsidR="00A85C86" w:rsidRDefault="00161E19">
            <w:pPr>
              <w:pStyle w:val="TableParagraph"/>
              <w:spacing w:before="1" w:line="249" w:lineRule="auto"/>
              <w:ind w:left="71" w:right="132"/>
              <w:rPr>
                <w:sz w:val="20"/>
              </w:rPr>
            </w:pPr>
            <w:r>
              <w:rPr>
                <w:sz w:val="20"/>
              </w:rPr>
              <w:t>electromagnetic radiation have when absorbed by matter.</w:t>
            </w:r>
          </w:p>
        </w:tc>
        <w:tc>
          <w:tcPr>
            <w:tcW w:w="3486" w:type="dxa"/>
          </w:tcPr>
          <w:p w14:paraId="7E56F8EB" w14:textId="77777777" w:rsidR="00A85C86" w:rsidRDefault="00161E19">
            <w:pPr>
              <w:pStyle w:val="TableParagraph"/>
              <w:spacing w:before="94" w:line="249" w:lineRule="auto"/>
              <w:ind w:left="84" w:right="86"/>
              <w:rPr>
                <w:sz w:val="20"/>
              </w:rPr>
            </w:pPr>
            <w:r>
              <w:rPr>
                <w:b/>
                <w:sz w:val="20"/>
              </w:rPr>
              <w:t xml:space="preserve">HS-PS2-5. </w:t>
            </w:r>
            <w:r>
              <w:rPr>
                <w:sz w:val="20"/>
              </w:rPr>
              <w:t>Plan and conduct an investigation to provide evidence that an electric current can produce a magnetic field and</w:t>
            </w:r>
          </w:p>
          <w:p w14:paraId="69984B73" w14:textId="77777777" w:rsidR="00A85C86" w:rsidRDefault="00161E19">
            <w:pPr>
              <w:pStyle w:val="TableParagraph"/>
              <w:spacing w:before="1" w:line="249" w:lineRule="auto"/>
              <w:ind w:left="84" w:right="342"/>
              <w:rPr>
                <w:sz w:val="20"/>
              </w:rPr>
            </w:pPr>
            <w:r>
              <w:rPr>
                <w:sz w:val="20"/>
              </w:rPr>
              <w:t>that a changing magnetic field can produce an electric current.</w:t>
            </w:r>
          </w:p>
          <w:p w14:paraId="12937331" w14:textId="77777777" w:rsidR="00A85C86" w:rsidRDefault="00A85C86">
            <w:pPr>
              <w:pStyle w:val="TableParagraph"/>
              <w:spacing w:before="11"/>
              <w:rPr>
                <w:rFonts w:ascii="Times New Roman"/>
                <w:sz w:val="20"/>
              </w:rPr>
            </w:pPr>
          </w:p>
          <w:p w14:paraId="3DB6CE4E" w14:textId="77777777" w:rsidR="00A85C86" w:rsidRDefault="00161E19">
            <w:pPr>
              <w:pStyle w:val="TableParagraph"/>
              <w:spacing w:line="249" w:lineRule="auto"/>
              <w:ind w:left="84" w:right="97"/>
              <w:rPr>
                <w:sz w:val="20"/>
              </w:rPr>
            </w:pPr>
            <w:r>
              <w:rPr>
                <w:b/>
                <w:sz w:val="20"/>
              </w:rPr>
              <w:t xml:space="preserve">HS-PS3-5. </w:t>
            </w:r>
            <w:r>
              <w:rPr>
                <w:sz w:val="20"/>
              </w:rPr>
              <w:t>Develop and use a model of two objects interacting through electric or magnetic fields to illustrate the forces between objects and the changes in energy of the objects due to the interaction.</w:t>
            </w:r>
          </w:p>
        </w:tc>
        <w:tc>
          <w:tcPr>
            <w:tcW w:w="3770" w:type="dxa"/>
          </w:tcPr>
          <w:p w14:paraId="29156652" w14:textId="77777777" w:rsidR="00A85C86" w:rsidRDefault="00161E19">
            <w:pPr>
              <w:pStyle w:val="TableParagraph"/>
              <w:spacing w:before="94" w:line="249" w:lineRule="auto"/>
              <w:ind w:left="78" w:right="86"/>
              <w:rPr>
                <w:sz w:val="20"/>
              </w:rPr>
            </w:pPr>
            <w:r>
              <w:rPr>
                <w:b/>
                <w:sz w:val="20"/>
              </w:rPr>
              <w:t xml:space="preserve">HS-PS1-8. </w:t>
            </w:r>
            <w:r>
              <w:rPr>
                <w:sz w:val="20"/>
              </w:rPr>
              <w:t>Develop models to illustrate the changes in the composition of the nucleus of the atom and the energy released during the processes of fission, fusion, and radioactive decay.</w:t>
            </w:r>
          </w:p>
          <w:p w14:paraId="3503256A" w14:textId="77777777" w:rsidR="00A85C86" w:rsidRDefault="00A85C86">
            <w:pPr>
              <w:pStyle w:val="TableParagraph"/>
              <w:spacing w:before="11"/>
              <w:rPr>
                <w:rFonts w:ascii="Times New Roman"/>
                <w:sz w:val="20"/>
              </w:rPr>
            </w:pPr>
          </w:p>
          <w:p w14:paraId="54BF343D" w14:textId="77777777" w:rsidR="00A85C86" w:rsidRDefault="00161E19">
            <w:pPr>
              <w:pStyle w:val="TableParagraph"/>
              <w:spacing w:line="249" w:lineRule="auto"/>
              <w:ind w:left="78" w:right="63"/>
              <w:rPr>
                <w:sz w:val="20"/>
              </w:rPr>
            </w:pPr>
            <w:r>
              <w:rPr>
                <w:b/>
                <w:sz w:val="20"/>
              </w:rPr>
              <w:t xml:space="preserve">HS-PS4-3. </w:t>
            </w:r>
            <w:r>
              <w:rPr>
                <w:sz w:val="20"/>
              </w:rPr>
              <w:t>Evaluate the claims, evidence, and reasoning behind the idea that electromagnetic radiation can be described either by a wave model or a particle model, and that for some situations one model is more useful than the other.</w:t>
            </w:r>
          </w:p>
          <w:p w14:paraId="4643F51B" w14:textId="77777777" w:rsidR="00A85C86" w:rsidRDefault="00A85C86">
            <w:pPr>
              <w:pStyle w:val="TableParagraph"/>
              <w:spacing w:before="11"/>
              <w:rPr>
                <w:rFonts w:ascii="Times New Roman"/>
                <w:sz w:val="20"/>
              </w:rPr>
            </w:pPr>
          </w:p>
          <w:p w14:paraId="381EEAB2" w14:textId="77777777" w:rsidR="00A85C86" w:rsidRDefault="00161E19">
            <w:pPr>
              <w:pStyle w:val="TableParagraph"/>
              <w:spacing w:line="249" w:lineRule="auto"/>
              <w:ind w:left="78" w:right="487"/>
              <w:rPr>
                <w:sz w:val="20"/>
              </w:rPr>
            </w:pPr>
            <w:r>
              <w:rPr>
                <w:b/>
                <w:sz w:val="20"/>
              </w:rPr>
              <w:t xml:space="preserve">HS-PS4-4. </w:t>
            </w:r>
            <w:r>
              <w:rPr>
                <w:sz w:val="20"/>
              </w:rPr>
              <w:t>Evaluate the validity and reliability of claims in published materials of the effects that different frequencies of</w:t>
            </w:r>
          </w:p>
          <w:p w14:paraId="151E78FF" w14:textId="77777777" w:rsidR="00A85C86" w:rsidRDefault="00161E19">
            <w:pPr>
              <w:pStyle w:val="TableParagraph"/>
              <w:spacing w:before="1" w:line="249" w:lineRule="auto"/>
              <w:ind w:left="78" w:right="409"/>
              <w:rPr>
                <w:sz w:val="20"/>
              </w:rPr>
            </w:pPr>
            <w:r>
              <w:rPr>
                <w:sz w:val="20"/>
              </w:rPr>
              <w:t>electromagnetic radiation have when absorbed by matter.</w:t>
            </w:r>
          </w:p>
        </w:tc>
      </w:tr>
    </w:tbl>
    <w:p w14:paraId="27E457CB" w14:textId="77777777" w:rsidR="00161E19" w:rsidRDefault="00161E19"/>
    <w:sectPr w:rsidR="00161E19">
      <w:pgSz w:w="15840" w:h="12240" w:orient="landscape"/>
      <w:pgMar w:top="1140" w:right="7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CF6CC" w14:textId="77777777" w:rsidR="00161E19" w:rsidRDefault="00161E19" w:rsidP="006D690A">
      <w:r>
        <w:separator/>
      </w:r>
    </w:p>
  </w:endnote>
  <w:endnote w:type="continuationSeparator" w:id="0">
    <w:p w14:paraId="3BF4CCDF" w14:textId="77777777" w:rsidR="00161E19" w:rsidRDefault="00161E19" w:rsidP="006D6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06EDF" w14:textId="77777777" w:rsidR="006D690A" w:rsidRPr="006D690A" w:rsidRDefault="006D690A" w:rsidP="006D690A">
    <w:pPr>
      <w:pStyle w:val="Footer"/>
      <w:tabs>
        <w:tab w:val="clear" w:pos="9360"/>
        <w:tab w:val="decimal" w:pos="14040"/>
      </w:tabs>
      <w:rPr>
        <w:sz w:val="18"/>
      </w:rPr>
    </w:pPr>
    <w:r>
      <w:tab/>
    </w:r>
    <w:r>
      <w:tab/>
    </w:r>
    <w:r w:rsidRPr="006D690A">
      <w:rPr>
        <w:sz w:val="18"/>
      </w:rPr>
      <w:t>Created 2016-2017</w:t>
    </w:r>
  </w:p>
  <w:p w14:paraId="5B2A4D35" w14:textId="77777777" w:rsidR="006D690A" w:rsidRDefault="006D6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8D425" w14:textId="77777777" w:rsidR="00161E19" w:rsidRDefault="00161E19" w:rsidP="006D690A">
      <w:r>
        <w:separator/>
      </w:r>
    </w:p>
  </w:footnote>
  <w:footnote w:type="continuationSeparator" w:id="0">
    <w:p w14:paraId="33BF81A2" w14:textId="77777777" w:rsidR="00161E19" w:rsidRDefault="00161E19" w:rsidP="006D6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A85C86"/>
    <w:rsid w:val="00161E19"/>
    <w:rsid w:val="00635A25"/>
    <w:rsid w:val="006D690A"/>
    <w:rsid w:val="007224F6"/>
    <w:rsid w:val="008E0E28"/>
    <w:rsid w:val="00A85C86"/>
    <w:rsid w:val="00D940BE"/>
    <w:rsid w:val="00E62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3E6F8"/>
  <w15:docId w15:val="{510A6157-DEFA-4CD0-8375-539053B4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D690A"/>
    <w:pPr>
      <w:tabs>
        <w:tab w:val="center" w:pos="4680"/>
        <w:tab w:val="right" w:pos="9360"/>
      </w:tabs>
    </w:pPr>
  </w:style>
  <w:style w:type="character" w:customStyle="1" w:styleId="HeaderChar">
    <w:name w:val="Header Char"/>
    <w:basedOn w:val="DefaultParagraphFont"/>
    <w:link w:val="Header"/>
    <w:uiPriority w:val="99"/>
    <w:rsid w:val="006D690A"/>
    <w:rPr>
      <w:rFonts w:ascii="Arial" w:eastAsia="Arial" w:hAnsi="Arial" w:cs="Arial"/>
    </w:rPr>
  </w:style>
  <w:style w:type="paragraph" w:styleId="Footer">
    <w:name w:val="footer"/>
    <w:basedOn w:val="Normal"/>
    <w:link w:val="FooterChar"/>
    <w:uiPriority w:val="99"/>
    <w:unhideWhenUsed/>
    <w:rsid w:val="006D690A"/>
    <w:pPr>
      <w:tabs>
        <w:tab w:val="center" w:pos="4680"/>
        <w:tab w:val="right" w:pos="9360"/>
      </w:tabs>
    </w:pPr>
  </w:style>
  <w:style w:type="character" w:customStyle="1" w:styleId="FooterChar">
    <w:name w:val="Footer Char"/>
    <w:basedOn w:val="DefaultParagraphFont"/>
    <w:link w:val="Footer"/>
    <w:uiPriority w:val="99"/>
    <w:rsid w:val="006D690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ConceptualPhysicsUnitSummary.pages</vt:lpstr>
    </vt:vector>
  </TitlesOfParts>
  <Company>Washoe County School District</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ConceptualPhysicsUnitSummary.pages</dc:title>
  <dc:creator>Branson Barr</dc:creator>
  <cp:lastModifiedBy>Scoggin, Sylvia</cp:lastModifiedBy>
  <cp:revision>5</cp:revision>
  <dcterms:created xsi:type="dcterms:W3CDTF">2017-03-08T11:22:00Z</dcterms:created>
  <dcterms:modified xsi:type="dcterms:W3CDTF">2017-04-03T19:54:00Z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2017-02-28T00:00:00Z</vt:filetime>
  </property>
  <property fmtid="{D5CDD505-2E9C-101B-9397-08002B2CF9AE}" pid="3" name="Creator">
    <vt:lpwstr>Pages</vt:lpwstr>
  </property>
  <property fmtid="{D5CDD505-2E9C-101B-9397-08002B2CF9AE}" pid="4" name="LastSaved">
    <vt:filetime>2017-03-08T00:00:00Z</vt:filetime>
  </property>
</Properties>
</file>